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4A" w:rsidRDefault="00386D4A" w:rsidP="00386D4A">
      <w:pPr>
        <w:jc w:val="both"/>
        <w:rPr>
          <w:rFonts w:ascii="Arial" w:hAnsi="Arial" w:cs="Arial"/>
          <w:sz w:val="24"/>
          <w:szCs w:val="24"/>
        </w:rPr>
      </w:pPr>
    </w:p>
    <w:p w:rsidR="00386D4A" w:rsidRDefault="00386D4A" w:rsidP="00386D4A">
      <w:pPr>
        <w:jc w:val="both"/>
        <w:rPr>
          <w:rFonts w:ascii="Arial" w:hAnsi="Arial" w:cs="Arial"/>
          <w:sz w:val="24"/>
          <w:szCs w:val="24"/>
        </w:rPr>
      </w:pPr>
    </w:p>
    <w:p w:rsidR="00386D4A" w:rsidRDefault="00386D4A" w:rsidP="00386D4A">
      <w:pPr>
        <w:jc w:val="both"/>
        <w:rPr>
          <w:rFonts w:ascii="Arial" w:hAnsi="Arial" w:cs="Arial"/>
          <w:sz w:val="24"/>
          <w:szCs w:val="24"/>
        </w:rPr>
      </w:pPr>
      <w:r>
        <w:rPr>
          <w:rFonts w:ascii="Arial" w:hAnsi="Arial" w:cs="Arial"/>
          <w:sz w:val="24"/>
          <w:szCs w:val="24"/>
        </w:rPr>
        <w:t>San Luis de la Paz, Guanajuato., 22 veintidós de abril de 2021 dos mil veintiuno.------------------------------------------------------------------------------------------</w:t>
      </w:r>
    </w:p>
    <w:p w:rsidR="00386D4A" w:rsidRDefault="00386D4A" w:rsidP="00386D4A">
      <w:pPr>
        <w:jc w:val="both"/>
        <w:rPr>
          <w:rFonts w:ascii="Arial" w:hAnsi="Arial" w:cs="Arial"/>
          <w:sz w:val="24"/>
          <w:szCs w:val="24"/>
        </w:rPr>
      </w:pPr>
      <w:r>
        <w:rPr>
          <w:rFonts w:ascii="Arial" w:hAnsi="Arial" w:cs="Arial"/>
          <w:b/>
          <w:sz w:val="24"/>
          <w:szCs w:val="24"/>
        </w:rPr>
        <w:t>VISTOS.-</w:t>
      </w:r>
      <w:r>
        <w:rPr>
          <w:rFonts w:ascii="Arial" w:hAnsi="Arial" w:cs="Arial"/>
          <w:sz w:val="24"/>
          <w:szCs w:val="24"/>
        </w:rPr>
        <w:t xml:space="preserve"> Para resolver los autos de la Demanda de Juicio de Nulidad Expediente Número 07/2021, promovido por la ciudadana  </w:t>
      </w:r>
      <w:r>
        <w:rPr>
          <w:rFonts w:ascii="Arial" w:hAnsi="Arial" w:cs="Arial"/>
          <w:sz w:val="24"/>
          <w:szCs w:val="24"/>
        </w:rPr>
        <w:t>**</w:t>
      </w:r>
      <w:r>
        <w:rPr>
          <w:rFonts w:ascii="Arial" w:hAnsi="Arial" w:cs="Arial"/>
          <w:b/>
          <w:sz w:val="24"/>
          <w:szCs w:val="24"/>
        </w:rPr>
        <w:t xml:space="preserve">, </w:t>
      </w:r>
      <w:r>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p>
    <w:p w:rsidR="00386D4A" w:rsidRDefault="00386D4A" w:rsidP="00386D4A">
      <w:pPr>
        <w:jc w:val="center"/>
        <w:rPr>
          <w:rFonts w:ascii="Arial" w:hAnsi="Arial" w:cs="Arial"/>
          <w:b/>
          <w:sz w:val="24"/>
          <w:szCs w:val="24"/>
        </w:rPr>
      </w:pPr>
      <w:r>
        <w:rPr>
          <w:rFonts w:ascii="Arial" w:hAnsi="Arial" w:cs="Arial"/>
          <w:b/>
          <w:sz w:val="24"/>
          <w:szCs w:val="24"/>
        </w:rPr>
        <w:t>R E S U L T A N D O</w:t>
      </w:r>
    </w:p>
    <w:p w:rsidR="00386D4A" w:rsidRDefault="00386D4A" w:rsidP="00386D4A">
      <w:pPr>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Con fecha 23 veintitrés de febrero de 2021 dos mil veintiuno, la ciudadana</w:t>
      </w:r>
      <w:r>
        <w:rPr>
          <w:rFonts w:ascii="Arial" w:hAnsi="Arial" w:cs="Arial"/>
          <w:b/>
          <w:sz w:val="24"/>
          <w:szCs w:val="24"/>
        </w:rPr>
        <w:t xml:space="preserve"> </w:t>
      </w:r>
      <w:r>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 promovió  Demanda de Juicio de Nulidad en contra de la Junta Municipal de Agua Potable y Alcantarillado  de San Luis de la Paz, Guanajuato, sobre los actos administrativos  traducidos en: Corte del servicio de agua potable realizado en la calle </w:t>
      </w:r>
      <w:r>
        <w:rPr>
          <w:rFonts w:ascii="Arial" w:hAnsi="Arial" w:cs="Arial"/>
          <w:sz w:val="24"/>
          <w:szCs w:val="24"/>
        </w:rPr>
        <w:t>**</w:t>
      </w:r>
      <w:r>
        <w:rPr>
          <w:rFonts w:ascii="Arial" w:hAnsi="Arial" w:cs="Arial"/>
          <w:sz w:val="24"/>
          <w:szCs w:val="24"/>
        </w:rPr>
        <w:t xml:space="preserve"> y/o </w:t>
      </w:r>
      <w:r>
        <w:rPr>
          <w:rFonts w:ascii="Arial" w:hAnsi="Arial" w:cs="Arial"/>
          <w:sz w:val="24"/>
          <w:szCs w:val="24"/>
        </w:rPr>
        <w:t>**</w:t>
      </w:r>
      <w:r>
        <w:rPr>
          <w:rFonts w:ascii="Arial" w:hAnsi="Arial" w:cs="Arial"/>
          <w:sz w:val="24"/>
          <w:szCs w:val="24"/>
        </w:rPr>
        <w:t xml:space="preserve"> número </w:t>
      </w:r>
      <w:r>
        <w:rPr>
          <w:rFonts w:ascii="Arial" w:hAnsi="Arial" w:cs="Arial"/>
          <w:sz w:val="24"/>
          <w:szCs w:val="24"/>
        </w:rPr>
        <w:t>**</w:t>
      </w:r>
      <w:r>
        <w:rPr>
          <w:rFonts w:ascii="Arial" w:hAnsi="Arial" w:cs="Arial"/>
          <w:sz w:val="24"/>
          <w:szCs w:val="24"/>
        </w:rPr>
        <w:t xml:space="preserve">, colonia </w:t>
      </w:r>
      <w:r>
        <w:rPr>
          <w:rFonts w:ascii="Arial" w:hAnsi="Arial" w:cs="Arial"/>
          <w:sz w:val="24"/>
          <w:szCs w:val="24"/>
        </w:rPr>
        <w:t>**</w:t>
      </w:r>
      <w:r>
        <w:rPr>
          <w:rFonts w:ascii="Arial" w:hAnsi="Arial" w:cs="Arial"/>
          <w:sz w:val="24"/>
          <w:szCs w:val="24"/>
        </w:rPr>
        <w:t>, de esta ciudad,   solicitando la nulidad de la misma en  los términos del artículo 255 del Código de Procedimiento y Justicia Administrativa para el Estado y los Municipios de Guanajuato.---------------------------------------------------------------------------------------</w:t>
      </w:r>
    </w:p>
    <w:p w:rsidR="00386D4A" w:rsidRDefault="00386D4A" w:rsidP="00386D4A">
      <w:pPr>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Por auto de fecha 24 veinticuatro  de febrero del año que transcurre,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el actor y la autoridad demandada   el  día 25 veinticinco y 26 veintiséis de febrero de 2021 dos mil veintiuno.--------------------------------------------------------------------------------</w:t>
      </w:r>
    </w:p>
    <w:p w:rsidR="00386D4A" w:rsidRDefault="00386D4A" w:rsidP="00386D4A">
      <w:pPr>
        <w:jc w:val="both"/>
        <w:rPr>
          <w:rFonts w:ascii="Arial" w:hAnsi="Arial" w:cs="Arial"/>
          <w:sz w:val="24"/>
          <w:szCs w:val="24"/>
        </w:rPr>
      </w:pPr>
      <w:r>
        <w:rPr>
          <w:rFonts w:ascii="Arial" w:hAnsi="Arial" w:cs="Arial"/>
          <w:b/>
          <w:sz w:val="24"/>
          <w:szCs w:val="24"/>
        </w:rPr>
        <w:t>TERCERO.-</w:t>
      </w:r>
      <w:r>
        <w:rPr>
          <w:rFonts w:ascii="Arial" w:hAnsi="Arial" w:cs="Arial"/>
          <w:sz w:val="24"/>
          <w:szCs w:val="24"/>
        </w:rPr>
        <w:t xml:space="preserve"> Por auto de fecha 8 ocho  de marzo  del año que corre, se tuvo a las autoridad demandada  </w:t>
      </w:r>
      <w:r>
        <w:rPr>
          <w:rFonts w:ascii="Arial" w:hAnsi="Arial" w:cs="Arial"/>
          <w:b/>
          <w:sz w:val="24"/>
          <w:szCs w:val="24"/>
        </w:rPr>
        <w:t>por  dando contestación en tiempo y forma</w:t>
      </w:r>
      <w:r>
        <w:rPr>
          <w:rFonts w:ascii="Arial" w:hAnsi="Arial" w:cs="Arial"/>
          <w:sz w:val="24"/>
          <w:szCs w:val="24"/>
        </w:rPr>
        <w:t xml:space="preserve"> a la demanda interpuesta en su contra, lo anterior de conformidad con el artículo 279  del  Código que rige a la materia.----------------------------------------------------</w:t>
      </w:r>
    </w:p>
    <w:p w:rsidR="00386D4A" w:rsidRDefault="00386D4A" w:rsidP="00386D4A">
      <w:pPr>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En fecha 14 catorce de abril  de 2021 dos mil veintiuno,  se celebró la  Audiencia de Alegatos,  con  la formulación de apuntes de  alegatos de la demandada,   lo anterior de conformidad con los artículos 287 del Código de la materia.-----------------------------------------------------------------------------------------</w:t>
      </w:r>
    </w:p>
    <w:p w:rsidR="00386D4A" w:rsidRDefault="00386D4A" w:rsidP="00386D4A">
      <w:pPr>
        <w:jc w:val="both"/>
        <w:rPr>
          <w:rFonts w:ascii="Arial" w:hAnsi="Arial" w:cs="Arial"/>
          <w:sz w:val="24"/>
          <w:szCs w:val="24"/>
        </w:rPr>
      </w:pPr>
    </w:p>
    <w:p w:rsidR="00386D4A" w:rsidRDefault="00386D4A" w:rsidP="00386D4A">
      <w:pPr>
        <w:jc w:val="center"/>
        <w:rPr>
          <w:rFonts w:ascii="Arial" w:hAnsi="Arial" w:cs="Arial"/>
          <w:b/>
          <w:sz w:val="24"/>
          <w:szCs w:val="24"/>
        </w:rPr>
      </w:pPr>
      <w:r>
        <w:rPr>
          <w:rFonts w:ascii="Arial" w:hAnsi="Arial" w:cs="Arial"/>
          <w:b/>
          <w:sz w:val="24"/>
          <w:szCs w:val="24"/>
        </w:rPr>
        <w:t>C O N S I D E R A N D O</w:t>
      </w:r>
    </w:p>
    <w:p w:rsidR="00386D4A" w:rsidRDefault="00386D4A" w:rsidP="00386D4A">
      <w:pPr>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p>
    <w:p w:rsidR="00386D4A" w:rsidRDefault="00386D4A" w:rsidP="00386D4A">
      <w:pPr>
        <w:jc w:val="both"/>
        <w:rPr>
          <w:rFonts w:ascii="Arial" w:hAnsi="Arial" w:cs="Arial"/>
          <w:i/>
          <w:sz w:val="24"/>
          <w:szCs w:val="24"/>
        </w:rPr>
      </w:pPr>
      <w:r>
        <w:rPr>
          <w:rFonts w:ascii="Arial" w:hAnsi="Arial" w:cs="Arial"/>
          <w:b/>
          <w:sz w:val="24"/>
          <w:szCs w:val="24"/>
        </w:rPr>
        <w:t>SEGUNDO.-</w:t>
      </w:r>
      <w:r>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Pr>
          <w:rFonts w:ascii="Arial" w:hAnsi="Arial" w:cs="Arial"/>
          <w:b/>
          <w:i/>
          <w:sz w:val="24"/>
          <w:szCs w:val="24"/>
        </w:rPr>
        <w:t>SOBRESEIMIENTO, MOTIVOS DE</w:t>
      </w:r>
      <w:r>
        <w:rPr>
          <w:rFonts w:ascii="Arial" w:hAnsi="Arial" w:cs="Arial"/>
          <w:i/>
          <w:sz w:val="24"/>
          <w:szCs w:val="24"/>
        </w:rPr>
        <w:t xml:space="preserve">. La configuración de motivos de sobreseimiento, como sucede cuando se justifica que concurrieron causas de </w:t>
      </w:r>
    </w:p>
    <w:p w:rsidR="00386D4A" w:rsidRDefault="00386D4A" w:rsidP="00386D4A">
      <w:pPr>
        <w:jc w:val="both"/>
        <w:rPr>
          <w:rFonts w:ascii="Arial" w:hAnsi="Arial" w:cs="Arial"/>
          <w:i/>
          <w:sz w:val="24"/>
          <w:szCs w:val="24"/>
        </w:rPr>
      </w:pPr>
    </w:p>
    <w:p w:rsidR="00386D4A" w:rsidRDefault="00386D4A" w:rsidP="00386D4A">
      <w:pPr>
        <w:jc w:val="both"/>
        <w:rPr>
          <w:rFonts w:ascii="Arial" w:hAnsi="Arial" w:cs="Arial"/>
          <w:i/>
          <w:sz w:val="24"/>
          <w:szCs w:val="24"/>
        </w:rPr>
      </w:pPr>
    </w:p>
    <w:p w:rsidR="00386D4A" w:rsidRDefault="00386D4A" w:rsidP="00386D4A">
      <w:pPr>
        <w:jc w:val="both"/>
        <w:rPr>
          <w:rFonts w:ascii="Arial" w:hAnsi="Arial" w:cs="Arial"/>
          <w:i/>
          <w:sz w:val="24"/>
          <w:szCs w:val="24"/>
        </w:rPr>
      </w:pPr>
    </w:p>
    <w:p w:rsidR="00386D4A" w:rsidRDefault="00386D4A" w:rsidP="00386D4A">
      <w:pPr>
        <w:jc w:val="both"/>
        <w:rPr>
          <w:rFonts w:ascii="Arial" w:hAnsi="Arial" w:cs="Arial"/>
          <w:i/>
          <w:sz w:val="24"/>
          <w:szCs w:val="24"/>
        </w:rPr>
      </w:pPr>
      <w:proofErr w:type="gramStart"/>
      <w:r>
        <w:rPr>
          <w:rFonts w:ascii="Arial" w:hAnsi="Arial" w:cs="Arial"/>
          <w:i/>
          <w:sz w:val="24"/>
          <w:szCs w:val="24"/>
        </w:rPr>
        <w:t>improcedencia</w:t>
      </w:r>
      <w:proofErr w:type="gramEnd"/>
      <w:r>
        <w:rPr>
          <w:rFonts w:ascii="Arial" w:hAnsi="Arial" w:cs="Arial"/>
          <w:i/>
          <w:sz w:val="24"/>
          <w:szCs w:val="24"/>
        </w:rPr>
        <w:t>,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86D4A" w:rsidRDefault="00386D4A" w:rsidP="00386D4A">
      <w:pPr>
        <w:jc w:val="both"/>
        <w:rPr>
          <w:rFonts w:ascii="Arial" w:hAnsi="Arial" w:cs="Arial"/>
          <w:i/>
          <w:sz w:val="24"/>
          <w:szCs w:val="24"/>
        </w:rPr>
      </w:pPr>
      <w:r>
        <w:rPr>
          <w:rFonts w:ascii="Arial" w:hAnsi="Arial" w:cs="Arial"/>
          <w:b/>
          <w:i/>
          <w:sz w:val="24"/>
          <w:szCs w:val="24"/>
        </w:rPr>
        <w:t>“IMPROCEDENCIA.-</w:t>
      </w:r>
      <w:r>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86D4A" w:rsidRDefault="00386D4A" w:rsidP="00386D4A">
      <w:pPr>
        <w:jc w:val="both"/>
        <w:rPr>
          <w:rFonts w:ascii="Arial" w:hAnsi="Arial" w:cs="Arial"/>
          <w:sz w:val="24"/>
          <w:szCs w:val="24"/>
        </w:rPr>
      </w:pPr>
      <w:r>
        <w:rPr>
          <w:rFonts w:ascii="Arial" w:hAnsi="Arial" w:cs="Arial"/>
          <w:sz w:val="24"/>
          <w:szCs w:val="24"/>
        </w:rPr>
        <w:t xml:space="preserve">La demandada manifestó lo siguiente:  “... hago de su conocimiento que mi representada bajo protesta de decir verdad  no ha realizado suspensión o cancelación de servicios en el domicilio ubicado en la </w:t>
      </w:r>
      <w:r>
        <w:rPr>
          <w:rFonts w:ascii="Arial" w:hAnsi="Arial" w:cs="Arial"/>
          <w:b/>
          <w:sz w:val="24"/>
          <w:szCs w:val="24"/>
        </w:rPr>
        <w:t xml:space="preserve">calle </w:t>
      </w:r>
      <w:r>
        <w:rPr>
          <w:rFonts w:ascii="Arial" w:hAnsi="Arial" w:cs="Arial"/>
          <w:b/>
          <w:sz w:val="24"/>
          <w:szCs w:val="24"/>
        </w:rPr>
        <w:t>**</w:t>
      </w:r>
      <w:r>
        <w:rPr>
          <w:rFonts w:ascii="Arial" w:hAnsi="Arial" w:cs="Arial"/>
          <w:b/>
          <w:sz w:val="24"/>
          <w:szCs w:val="24"/>
        </w:rPr>
        <w:t xml:space="preserve"> y/o </w:t>
      </w:r>
      <w:r>
        <w:rPr>
          <w:rFonts w:ascii="Arial" w:hAnsi="Arial" w:cs="Arial"/>
          <w:b/>
          <w:sz w:val="24"/>
          <w:szCs w:val="24"/>
        </w:rPr>
        <w:t>**</w:t>
      </w:r>
      <w:r>
        <w:rPr>
          <w:rFonts w:ascii="Arial" w:hAnsi="Arial" w:cs="Arial"/>
          <w:b/>
          <w:sz w:val="24"/>
          <w:szCs w:val="24"/>
        </w:rPr>
        <w:t xml:space="preserve"> número </w:t>
      </w:r>
      <w:r>
        <w:rPr>
          <w:rFonts w:ascii="Arial" w:hAnsi="Arial" w:cs="Arial"/>
          <w:b/>
          <w:sz w:val="24"/>
          <w:szCs w:val="24"/>
        </w:rPr>
        <w:t>**</w:t>
      </w:r>
      <w:r>
        <w:rPr>
          <w:rFonts w:ascii="Arial" w:hAnsi="Arial" w:cs="Arial"/>
          <w:b/>
          <w:sz w:val="24"/>
          <w:szCs w:val="24"/>
        </w:rPr>
        <w:t xml:space="preserve">, Colonia </w:t>
      </w:r>
      <w:r>
        <w:rPr>
          <w:rFonts w:ascii="Arial" w:hAnsi="Arial" w:cs="Arial"/>
          <w:b/>
          <w:sz w:val="24"/>
          <w:szCs w:val="24"/>
        </w:rPr>
        <w:t xml:space="preserve">** </w:t>
      </w:r>
      <w:r>
        <w:rPr>
          <w:rFonts w:ascii="Arial" w:hAnsi="Arial" w:cs="Arial"/>
          <w:b/>
          <w:sz w:val="24"/>
          <w:szCs w:val="24"/>
        </w:rPr>
        <w:t xml:space="preserve">de esta Ciudad de San Luis de la Paz, </w:t>
      </w:r>
      <w:proofErr w:type="spellStart"/>
      <w:r>
        <w:rPr>
          <w:rFonts w:ascii="Arial" w:hAnsi="Arial" w:cs="Arial"/>
          <w:b/>
          <w:sz w:val="24"/>
          <w:szCs w:val="24"/>
        </w:rPr>
        <w:t>Gto</w:t>
      </w:r>
      <w:proofErr w:type="spellEnd"/>
      <w:r>
        <w:rPr>
          <w:rFonts w:ascii="Arial" w:hAnsi="Arial" w:cs="Arial"/>
          <w:b/>
          <w:sz w:val="24"/>
          <w:szCs w:val="24"/>
        </w:rPr>
        <w:t>.,</w:t>
      </w:r>
      <w:r>
        <w:rPr>
          <w:rFonts w:ascii="Arial" w:hAnsi="Arial" w:cs="Arial"/>
          <w:sz w:val="24"/>
          <w:szCs w:val="24"/>
        </w:rPr>
        <w:t xml:space="preserve"> ya que por el momento mi representada no ha emitido ninguna orden de trabajo que se realice con una suspensión o cancelación del servicio o los servicios que se presentan en dicho domicilio, pero que bajo lo ordenado por su Señoría, mi representada ha llevado a cabo el restablecimiento del servicio del agua, con fecha </w:t>
      </w:r>
      <w:r>
        <w:rPr>
          <w:rFonts w:ascii="Arial" w:hAnsi="Arial" w:cs="Arial"/>
          <w:b/>
          <w:sz w:val="24"/>
          <w:szCs w:val="24"/>
        </w:rPr>
        <w:t>26 veintiséis  de febrero 2021</w:t>
      </w:r>
      <w:r>
        <w:rPr>
          <w:rFonts w:ascii="Arial" w:hAnsi="Arial" w:cs="Arial"/>
          <w:sz w:val="24"/>
          <w:szCs w:val="24"/>
        </w:rPr>
        <w:t>, y en donde acudió personal adscrito a mi representada y ya ha realizado el restablecimiento, bajo la reposición del material probablemente robado, por lo que actualmente el usuario y actor en la presente causa, cuenta con el servicio de agua, por lo que hace al drenaje sanitario se ha revisado y no tiene desperfecto alguno en ninguna de sus formas, por tanto ese servicio se encuentra normalmente trabajando en el domicilio de la parte actora, lo cual se manifiesta bajo protesta de decir verdad y bajo el hecho de que cuenta con los mismos servicios.</w:t>
      </w:r>
    </w:p>
    <w:p w:rsidR="00386D4A" w:rsidRDefault="00386D4A" w:rsidP="00386D4A">
      <w:pPr>
        <w:jc w:val="both"/>
        <w:rPr>
          <w:rFonts w:ascii="Arial" w:hAnsi="Arial" w:cs="Arial"/>
          <w:sz w:val="24"/>
          <w:szCs w:val="24"/>
        </w:rPr>
      </w:pPr>
      <w:r>
        <w:rPr>
          <w:rFonts w:ascii="Arial" w:hAnsi="Arial" w:cs="Arial"/>
          <w:sz w:val="24"/>
          <w:szCs w:val="24"/>
        </w:rPr>
        <w:t xml:space="preserve">Atendiendo a ello, y bajo el sentido del proveído de referencia, en ese sentido bajo protesta de decir verdad, mi representada mantendrá las cosas en el estado en que se encuentran hasta en tanto se pronuncie sentencia a la presente causa, así mismo (sic) se deja a salvo la dotación de agua suficiente para las necesidades básicas de la parte actora, dejando claro que mi representada se deslinda de cualquier acto, hecho o ilícito que se cometa en perjuicio de las instalaciones públicas que sufran desperfectos o robo, ya que no se ha emitido orden alguna de suspensión de servicios, ni se emitirá hasta en tanto se resuelva el presente asunto...”  </w:t>
      </w:r>
    </w:p>
    <w:p w:rsidR="00386D4A" w:rsidRDefault="00386D4A" w:rsidP="00386D4A">
      <w:pPr>
        <w:jc w:val="both"/>
        <w:rPr>
          <w:rFonts w:ascii="Arial" w:hAnsi="Arial" w:cs="Arial"/>
          <w:sz w:val="24"/>
          <w:szCs w:val="24"/>
        </w:rPr>
      </w:pPr>
      <w:r>
        <w:rPr>
          <w:rFonts w:ascii="Arial" w:hAnsi="Arial" w:cs="Arial"/>
          <w:sz w:val="24"/>
          <w:szCs w:val="24"/>
        </w:rPr>
        <w:t xml:space="preserve">Por lo anterior, es evidente que no existe el acto administrativo que el actor alude, es decir, no hubo corte del servicio de agua potable por parte de la hoy demandada, ergo, no existe ninguna orden para que el personal del organismo descentralizado haya realizado el corte del suministro de agua potable en la calle  </w:t>
      </w:r>
      <w:r>
        <w:rPr>
          <w:rFonts w:ascii="Arial" w:hAnsi="Arial" w:cs="Arial"/>
          <w:sz w:val="24"/>
          <w:szCs w:val="24"/>
        </w:rPr>
        <w:t>**</w:t>
      </w:r>
      <w:r>
        <w:rPr>
          <w:rFonts w:ascii="Arial" w:hAnsi="Arial" w:cs="Arial"/>
          <w:sz w:val="24"/>
          <w:szCs w:val="24"/>
        </w:rPr>
        <w:t xml:space="preserve"> y/o </w:t>
      </w:r>
      <w:r>
        <w:rPr>
          <w:rFonts w:ascii="Arial" w:hAnsi="Arial" w:cs="Arial"/>
          <w:sz w:val="24"/>
          <w:szCs w:val="24"/>
        </w:rPr>
        <w:t>**</w:t>
      </w:r>
      <w:r>
        <w:rPr>
          <w:rFonts w:ascii="Arial" w:hAnsi="Arial" w:cs="Arial"/>
          <w:sz w:val="24"/>
          <w:szCs w:val="24"/>
        </w:rPr>
        <w:t xml:space="preserve"> número </w:t>
      </w:r>
      <w:r>
        <w:rPr>
          <w:rFonts w:ascii="Arial" w:hAnsi="Arial" w:cs="Arial"/>
          <w:sz w:val="24"/>
          <w:szCs w:val="24"/>
        </w:rPr>
        <w:t>**</w:t>
      </w:r>
      <w:r>
        <w:rPr>
          <w:rFonts w:ascii="Arial" w:hAnsi="Arial" w:cs="Arial"/>
          <w:sz w:val="24"/>
          <w:szCs w:val="24"/>
        </w:rPr>
        <w:t xml:space="preserve">, Colonia </w:t>
      </w:r>
      <w:r>
        <w:rPr>
          <w:rFonts w:ascii="Arial" w:hAnsi="Arial" w:cs="Arial"/>
          <w:sz w:val="24"/>
          <w:szCs w:val="24"/>
        </w:rPr>
        <w:t>**</w:t>
      </w:r>
      <w:r>
        <w:rPr>
          <w:rFonts w:ascii="Arial" w:hAnsi="Arial" w:cs="Arial"/>
          <w:sz w:val="24"/>
          <w:szCs w:val="24"/>
        </w:rPr>
        <w:t xml:space="preserve"> de esta Ciudad de San Luis de la Paz, </w:t>
      </w:r>
      <w:proofErr w:type="spellStart"/>
      <w:r>
        <w:rPr>
          <w:rFonts w:ascii="Arial" w:hAnsi="Arial" w:cs="Arial"/>
          <w:sz w:val="24"/>
          <w:szCs w:val="24"/>
        </w:rPr>
        <w:t>Gto</w:t>
      </w:r>
      <w:proofErr w:type="spellEnd"/>
      <w:r>
        <w:rPr>
          <w:rFonts w:ascii="Arial" w:hAnsi="Arial" w:cs="Arial"/>
          <w:sz w:val="24"/>
          <w:szCs w:val="24"/>
        </w:rPr>
        <w:t>.</w:t>
      </w:r>
    </w:p>
    <w:p w:rsidR="00386D4A" w:rsidRDefault="00386D4A" w:rsidP="00386D4A">
      <w:pPr>
        <w:jc w:val="both"/>
        <w:rPr>
          <w:rFonts w:ascii="Arial" w:hAnsi="Arial" w:cs="Arial"/>
          <w:sz w:val="24"/>
          <w:szCs w:val="24"/>
        </w:rPr>
      </w:pPr>
      <w:r>
        <w:rPr>
          <w:rFonts w:ascii="Arial" w:hAnsi="Arial" w:cs="Arial"/>
          <w:sz w:val="24"/>
          <w:szCs w:val="24"/>
        </w:rPr>
        <w:t xml:space="preserve">Aunado, la recurrida realizó los actos jurídicos y materiales necesarios para para restablecer el servicio de agua potable en el domicilio del impetrante. </w:t>
      </w:r>
    </w:p>
    <w:p w:rsidR="00386D4A" w:rsidRDefault="00386D4A" w:rsidP="00386D4A">
      <w:pPr>
        <w:jc w:val="both"/>
        <w:rPr>
          <w:rFonts w:ascii="Arial" w:hAnsi="Arial" w:cs="Arial"/>
          <w:sz w:val="24"/>
          <w:szCs w:val="24"/>
        </w:rPr>
      </w:pPr>
      <w:r>
        <w:rPr>
          <w:rFonts w:ascii="Arial" w:hAnsi="Arial" w:cs="Arial"/>
          <w:sz w:val="24"/>
          <w:szCs w:val="24"/>
        </w:rPr>
        <w:t xml:space="preserve">De lo anterior se colige, que se debe de sobreseer el presente proceso, toda vez que, no existe el acto administrativo (corte de servicio de agua potable en </w:t>
      </w:r>
    </w:p>
    <w:p w:rsidR="00386D4A" w:rsidRDefault="00386D4A" w:rsidP="00386D4A">
      <w:pPr>
        <w:jc w:val="both"/>
        <w:rPr>
          <w:rFonts w:ascii="Arial" w:hAnsi="Arial" w:cs="Arial"/>
          <w:sz w:val="24"/>
          <w:szCs w:val="24"/>
        </w:rPr>
      </w:pPr>
    </w:p>
    <w:p w:rsidR="00386D4A" w:rsidRDefault="00386D4A" w:rsidP="00386D4A">
      <w:pPr>
        <w:jc w:val="both"/>
        <w:rPr>
          <w:rFonts w:ascii="Arial" w:hAnsi="Arial" w:cs="Arial"/>
          <w:sz w:val="24"/>
          <w:szCs w:val="24"/>
        </w:rPr>
      </w:pPr>
    </w:p>
    <w:p w:rsidR="00386D4A" w:rsidRDefault="00386D4A" w:rsidP="00386D4A">
      <w:pPr>
        <w:jc w:val="both"/>
        <w:rPr>
          <w:rFonts w:ascii="Arial" w:hAnsi="Arial" w:cs="Arial"/>
          <w:sz w:val="24"/>
          <w:szCs w:val="24"/>
        </w:rPr>
      </w:pPr>
    </w:p>
    <w:p w:rsidR="00386D4A" w:rsidRDefault="00386D4A" w:rsidP="00386D4A">
      <w:pPr>
        <w:jc w:val="both"/>
        <w:rPr>
          <w:rFonts w:ascii="Arial" w:hAnsi="Arial" w:cs="Arial"/>
          <w:sz w:val="24"/>
          <w:szCs w:val="24"/>
        </w:rPr>
      </w:pPr>
      <w:r>
        <w:rPr>
          <w:rFonts w:ascii="Arial" w:hAnsi="Arial" w:cs="Arial"/>
          <w:sz w:val="24"/>
          <w:szCs w:val="24"/>
        </w:rPr>
        <w:lastRenderedPageBreak/>
        <w:t xml:space="preserve">calle </w:t>
      </w:r>
      <w:r>
        <w:rPr>
          <w:rFonts w:ascii="Arial" w:hAnsi="Arial" w:cs="Arial"/>
          <w:sz w:val="24"/>
          <w:szCs w:val="24"/>
        </w:rPr>
        <w:t>**</w:t>
      </w:r>
      <w:r>
        <w:rPr>
          <w:rFonts w:ascii="Arial" w:hAnsi="Arial" w:cs="Arial"/>
          <w:sz w:val="24"/>
          <w:szCs w:val="24"/>
        </w:rPr>
        <w:t xml:space="preserve"> y/o </w:t>
      </w:r>
      <w:r>
        <w:rPr>
          <w:rFonts w:ascii="Arial" w:hAnsi="Arial" w:cs="Arial"/>
          <w:sz w:val="24"/>
          <w:szCs w:val="24"/>
        </w:rPr>
        <w:t>**</w:t>
      </w:r>
      <w:r>
        <w:rPr>
          <w:rFonts w:ascii="Arial" w:hAnsi="Arial" w:cs="Arial"/>
          <w:sz w:val="24"/>
          <w:szCs w:val="24"/>
        </w:rPr>
        <w:t xml:space="preserve"> número </w:t>
      </w:r>
      <w:r>
        <w:rPr>
          <w:rFonts w:ascii="Arial" w:hAnsi="Arial" w:cs="Arial"/>
          <w:sz w:val="24"/>
          <w:szCs w:val="24"/>
        </w:rPr>
        <w:t>**</w:t>
      </w:r>
      <w:r>
        <w:rPr>
          <w:rFonts w:ascii="Arial" w:hAnsi="Arial" w:cs="Arial"/>
          <w:sz w:val="24"/>
          <w:szCs w:val="24"/>
        </w:rPr>
        <w:t xml:space="preserve">, Colonia </w:t>
      </w:r>
      <w:r>
        <w:rPr>
          <w:rFonts w:ascii="Arial" w:hAnsi="Arial" w:cs="Arial"/>
          <w:sz w:val="24"/>
          <w:szCs w:val="24"/>
        </w:rPr>
        <w:t>**</w:t>
      </w:r>
      <w:r>
        <w:rPr>
          <w:rFonts w:ascii="Arial" w:hAnsi="Arial" w:cs="Arial"/>
          <w:sz w:val="24"/>
          <w:szCs w:val="24"/>
        </w:rPr>
        <w:t xml:space="preserve"> de esta Ciudad de San Luis de la Paz, </w:t>
      </w:r>
      <w:proofErr w:type="spellStart"/>
      <w:r>
        <w:rPr>
          <w:rFonts w:ascii="Arial" w:hAnsi="Arial" w:cs="Arial"/>
          <w:sz w:val="24"/>
          <w:szCs w:val="24"/>
        </w:rPr>
        <w:t>Gto</w:t>
      </w:r>
      <w:proofErr w:type="spellEnd"/>
      <w:r>
        <w:rPr>
          <w:rFonts w:ascii="Arial" w:hAnsi="Arial" w:cs="Arial"/>
          <w:sz w:val="24"/>
          <w:szCs w:val="24"/>
        </w:rPr>
        <w:t>.), lo anterior de conformidad con lo señalado por el artículo 261 fracción VI y artículo 262 fracción II y IV del Código de Procedimiento y Justicia Administrativa para el Estado y los Municipios de Gu</w:t>
      </w:r>
      <w:r>
        <w:rPr>
          <w:rFonts w:ascii="Arial" w:hAnsi="Arial" w:cs="Arial"/>
          <w:sz w:val="24"/>
          <w:szCs w:val="24"/>
        </w:rPr>
        <w:t>anajuato.---------------------</w:t>
      </w:r>
      <w:bookmarkStart w:id="0" w:name="_GoBack"/>
      <w:bookmarkEnd w:id="0"/>
    </w:p>
    <w:p w:rsidR="00386D4A" w:rsidRDefault="00386D4A" w:rsidP="00386D4A">
      <w:pPr>
        <w:jc w:val="both"/>
        <w:rPr>
          <w:rFonts w:ascii="Arial" w:hAnsi="Arial" w:cs="Arial"/>
          <w:sz w:val="24"/>
          <w:szCs w:val="24"/>
        </w:rPr>
      </w:pPr>
      <w:r>
        <w:rPr>
          <w:rFonts w:ascii="Arial" w:hAnsi="Arial" w:cs="Arial"/>
          <w:b/>
          <w:sz w:val="24"/>
          <w:szCs w:val="24"/>
        </w:rPr>
        <w:t>TERCERO.-</w:t>
      </w:r>
      <w:r>
        <w:rPr>
          <w:rFonts w:ascii="Arial" w:hAnsi="Arial" w:cs="Arial"/>
          <w:sz w:val="24"/>
          <w:szCs w:val="24"/>
        </w:rPr>
        <w:t xml:space="preserve"> Con base en todo lo expuesto, se declara el </w:t>
      </w:r>
      <w:r>
        <w:rPr>
          <w:rFonts w:ascii="Arial" w:hAnsi="Arial" w:cs="Arial"/>
          <w:b/>
          <w:sz w:val="24"/>
          <w:szCs w:val="24"/>
        </w:rPr>
        <w:t xml:space="preserve">SOBRESEIMIENTO </w:t>
      </w:r>
      <w:r>
        <w:rPr>
          <w:rFonts w:ascii="Arial" w:hAnsi="Arial" w:cs="Arial"/>
          <w:sz w:val="24"/>
          <w:szCs w:val="24"/>
        </w:rPr>
        <w:t xml:space="preserve"> del presente proceso,  en virtud de que se actualiza lo señalado por la fracción VI del artículo 261 y  las  fracciones II y IV del artículo 262 del Código de Procedimiento y Justicia Administrativa para el Estado de Guanajuato.----------</w:t>
      </w:r>
    </w:p>
    <w:p w:rsidR="00386D4A" w:rsidRDefault="00386D4A" w:rsidP="00386D4A">
      <w:pPr>
        <w:jc w:val="both"/>
        <w:rPr>
          <w:rFonts w:ascii="Arial" w:hAnsi="Arial" w:cs="Arial"/>
          <w:i/>
          <w:sz w:val="24"/>
          <w:szCs w:val="24"/>
        </w:rPr>
      </w:pPr>
      <w:r>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Pr>
          <w:rFonts w:ascii="Arial" w:hAnsi="Arial" w:cs="Arial"/>
          <w:b/>
          <w:i/>
          <w:sz w:val="24"/>
          <w:szCs w:val="24"/>
        </w:rPr>
        <w:t>SOBRESEIMIENTO. NO PERMITE ENTRAR AL ESTUDIO  DE LAS CUESTIONES PLANTEADAS</w:t>
      </w:r>
      <w:r>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386D4A" w:rsidRDefault="00386D4A" w:rsidP="00386D4A">
      <w:pPr>
        <w:jc w:val="both"/>
        <w:rPr>
          <w:rFonts w:ascii="Arial" w:hAnsi="Arial" w:cs="Arial"/>
          <w:sz w:val="24"/>
          <w:szCs w:val="24"/>
        </w:rPr>
      </w:pPr>
      <w:r>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p>
    <w:p w:rsidR="00386D4A" w:rsidRDefault="00386D4A" w:rsidP="00386D4A">
      <w:pPr>
        <w:jc w:val="center"/>
        <w:rPr>
          <w:rFonts w:ascii="Arial" w:hAnsi="Arial" w:cs="Arial"/>
          <w:b/>
          <w:sz w:val="24"/>
          <w:szCs w:val="24"/>
        </w:rPr>
      </w:pPr>
      <w:r>
        <w:rPr>
          <w:rFonts w:ascii="Arial" w:hAnsi="Arial" w:cs="Arial"/>
          <w:b/>
          <w:sz w:val="24"/>
          <w:szCs w:val="24"/>
        </w:rPr>
        <w:t>R E S U E L V E</w:t>
      </w:r>
    </w:p>
    <w:p w:rsidR="00386D4A" w:rsidRDefault="00386D4A" w:rsidP="00386D4A">
      <w:pPr>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p>
    <w:p w:rsidR="00386D4A" w:rsidRDefault="00386D4A" w:rsidP="00386D4A">
      <w:pPr>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w:t>
      </w:r>
      <w:r>
        <w:rPr>
          <w:rFonts w:ascii="Arial" w:hAnsi="Arial" w:cs="Arial"/>
          <w:b/>
          <w:sz w:val="24"/>
          <w:szCs w:val="24"/>
        </w:rPr>
        <w:t xml:space="preserve"> SE SOBRESEE EL PRESENTE PROCESO</w:t>
      </w:r>
      <w:r>
        <w:rPr>
          <w:rFonts w:ascii="Arial" w:hAnsi="Arial" w:cs="Arial"/>
          <w:sz w:val="24"/>
          <w:szCs w:val="24"/>
        </w:rPr>
        <w:t>, por las razones y fundamentos expuestos en el considerando tercero y cuarto  de ésta resolución.----------------------------------------------------------------------------------------</w:t>
      </w:r>
    </w:p>
    <w:p w:rsidR="00386D4A" w:rsidRDefault="00386D4A" w:rsidP="00386D4A">
      <w:pPr>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Se revoca la suspensión otorgada dentro del presente proceso, lo anterior de conformidad con lo señalado por el artículo 278 del Código que regula a esta materia.--------------------------------------------------------------------------</w:t>
      </w:r>
    </w:p>
    <w:p w:rsidR="00386D4A" w:rsidRDefault="00386D4A" w:rsidP="00386D4A">
      <w:pPr>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En su oportunidad procesal, archívese el presente expediente como asunto totalmente concluido y dese de baja en el libro de registro de este Honorable Juzgado.----------------------------------------------------------------------------</w:t>
      </w:r>
    </w:p>
    <w:p w:rsidR="00386D4A" w:rsidRDefault="00386D4A" w:rsidP="00386D4A">
      <w:pPr>
        <w:jc w:val="both"/>
        <w:rPr>
          <w:rFonts w:ascii="Arial" w:hAnsi="Arial" w:cs="Arial"/>
          <w:sz w:val="24"/>
          <w:szCs w:val="24"/>
        </w:rPr>
      </w:pPr>
      <w:r>
        <w:rPr>
          <w:rFonts w:ascii="Arial" w:hAnsi="Arial" w:cs="Arial"/>
          <w:b/>
          <w:sz w:val="24"/>
          <w:szCs w:val="24"/>
        </w:rPr>
        <w:t>NOTIFIQUESE.</w:t>
      </w:r>
      <w:r>
        <w:rPr>
          <w:rFonts w:ascii="Arial" w:hAnsi="Arial" w:cs="Arial"/>
          <w:sz w:val="24"/>
          <w:szCs w:val="24"/>
        </w:rPr>
        <w:t>----------------------------------------------------------------------------------</w:t>
      </w:r>
    </w:p>
    <w:p w:rsidR="00386D4A" w:rsidRDefault="00386D4A" w:rsidP="00386D4A">
      <w:pPr>
        <w:jc w:val="both"/>
        <w:rPr>
          <w:rFonts w:ascii="Arial" w:hAnsi="Arial" w:cs="Arial"/>
          <w:sz w:val="24"/>
          <w:szCs w:val="24"/>
        </w:rPr>
      </w:pPr>
      <w:r>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386D4A" w:rsidRDefault="00386D4A" w:rsidP="00386D4A">
      <w:pPr>
        <w:rPr>
          <w:rFonts w:ascii="Arial" w:hAnsi="Arial" w:cs="Arial"/>
          <w:sz w:val="24"/>
          <w:szCs w:val="24"/>
        </w:rPr>
      </w:pPr>
    </w:p>
    <w:p w:rsidR="00386D4A" w:rsidRDefault="00386D4A" w:rsidP="00386D4A">
      <w:pPr>
        <w:rPr>
          <w:rFonts w:ascii="Arial" w:hAnsi="Arial" w:cs="Arial"/>
          <w:sz w:val="24"/>
          <w:szCs w:val="24"/>
        </w:rPr>
      </w:pPr>
    </w:p>
    <w:p w:rsidR="00386D4A" w:rsidRDefault="00386D4A" w:rsidP="00386D4A">
      <w:pPr>
        <w:jc w:val="both"/>
        <w:rPr>
          <w:rFonts w:ascii="Times New Roman" w:hAnsi="Times New Roman" w:cs="Times New Roman"/>
          <w:sz w:val="28"/>
          <w:szCs w:val="28"/>
        </w:rPr>
      </w:pPr>
    </w:p>
    <w:p w:rsidR="00023737" w:rsidRDefault="00023737"/>
    <w:sectPr w:rsidR="00023737" w:rsidSect="00386D4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4A"/>
    <w:rsid w:val="00023737"/>
    <w:rsid w:val="00386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14ADE-CDD8-4A47-AF01-B034272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4A"/>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2021-07-13T16:50:00Z</dcterms:created>
  <dcterms:modified xsi:type="dcterms:W3CDTF">2021-07-13T16:54:00Z</dcterms:modified>
</cp:coreProperties>
</file>